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ПОЛОЖЕНИЕ</w:t>
        <w:br/>
        <w:t xml:space="preserve">о проведении соревнования по шахматам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Гран-при Chesstime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ОПЕН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Цели и задачи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Соревнования по шахматам Гран-при Дворец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Летние старты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Соревнование) проводится для:</w:t>
        <w:br/>
        <w:t xml:space="preserve">- популяризации и развития шахмат в Москве;</w:t>
        <w:br/>
        <w:t xml:space="preserve">- повышение спортивного мастерства московских шахматистов.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4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b/>
          <w:color w:val="2211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1100"/>
          <w:spacing w:val="0"/>
          <w:position w:val="0"/>
          <w:sz w:val="20"/>
          <w:shd w:fill="FFFFFF" w:val="clear"/>
        </w:rPr>
        <w:t xml:space="preserve">Программа и организаторы соревнований.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Общее руководство соревнованием осуществляет Chesstime_CUP.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Непосредственное проведение соревнования возлагается на судейскую коллегию.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Главный судья: Чапаев Виктор Викторович, СС1К.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Программа соревнований:</w:t>
      </w:r>
    </w:p>
    <w:tbl>
      <w:tblPr/>
      <w:tblGrid>
        <w:gridCol w:w="3219"/>
        <w:gridCol w:w="3099"/>
      </w:tblGrid>
      <w:tr>
        <w:trPr>
          <w:trHeight w:val="300" w:hRule="auto"/>
          <w:jc w:val="center"/>
        </w:trPr>
        <w:tc>
          <w:tcPr>
            <w:tcW w:w="321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</w:t>
            </w:r>
          </w:p>
        </w:tc>
        <w:tc>
          <w:tcPr>
            <w:tcW w:w="309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</w:p>
        </w:tc>
      </w:tr>
      <w:tr>
        <w:trPr>
          <w:trHeight w:val="300" w:hRule="auto"/>
          <w:jc w:val="center"/>
        </w:trPr>
        <w:tc>
          <w:tcPr>
            <w:tcW w:w="321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Турнир Chesstime_CUP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«OPEN A» 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1151 и выше</w:t>
            </w:r>
          </w:p>
        </w:tc>
      </w:tr>
      <w:tr>
        <w:trPr>
          <w:trHeight w:val="300" w:hRule="auto"/>
          <w:jc w:val="center"/>
        </w:trPr>
        <w:tc>
          <w:tcPr>
            <w:tcW w:w="321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Турнир Chesstime_CUP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«OPEN B» 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1000-1150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16"/>
        </w:num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Порядок проведения.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Соревнование состоит из 2 турниров: турнир Chesstime_CUP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«OPEN A», «OPEN B».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проводятся по правилам ФИДЕ. Поведение участников регламентируется Положением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 спортивных санкциях в виде спорта шахматы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Все турниры проводятся по швейцарской системе с использованием компьютерной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«Swiss Manager»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8 туров.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Контроль времени и другая информация: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Chesstime_CUP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«OPEN A», «OPEN B»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Запись партии обязательна.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с обсчетом рейтинга ФШР.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Допустимое время опоздания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минут.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2"/>
        </w:num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Сроки и место проведения.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Турниры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«OPEN A», «OPEN B»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проводятся с 25 по 28 августа 2022 г. по адресу: г. Москва, ул. Кравченко 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Шахматный центр Chesstime, филиал CUP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</w:p>
    <w:tbl>
      <w:tblPr/>
      <w:tblGrid>
        <w:gridCol w:w="1300"/>
        <w:gridCol w:w="1300"/>
        <w:gridCol w:w="1300"/>
        <w:gridCol w:w="1300"/>
      </w:tblGrid>
      <w:tr>
        <w:trPr>
          <w:trHeight w:val="340" w:hRule="auto"/>
          <w:jc w:val="center"/>
        </w:trPr>
        <w:tc>
          <w:tcPr>
            <w:tcW w:w="520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Расписание турниров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«OPEN A», «OPEN B»</w:t>
            </w:r>
          </w:p>
        </w:tc>
      </w:tr>
      <w:tr>
        <w:trPr>
          <w:trHeight w:val="68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День недели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Турниры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четверг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четверг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пятница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пятница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Участники соревнования и условия участия.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Предварительная регистрация для всех участников турниров обязательна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FFFFFF" w:val="clear"/>
        </w:rPr>
        <w:t xml:space="preserve">до 20:00 24 августа 2022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.  Предварительная регистрация осуществляется в электронном виде посредством направления заявки (ФИО, ID, рейтинг ФШР, контактный телефон, квитанция с оплатой турнирного взноса) на электронный адрес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: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chesstime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 HYPERLINK "mailto:chesstime.cup@gmail.com"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 HYPERLINK "mailto:chesstime.cup@gmail.com"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cup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 HYPERLINK "mailto:chesstime.cup@gmail.com"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@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 HYPERLINK "mailto:chesstime.cup@gmail.com"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gmail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 HYPERLINK "mailto:chesstime.cup@gmail.com"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 HYPERLINK "mailto:chesstime.cup@gmail.com"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августа с 16:00 до 20:00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0"/>
          <w:shd w:fill="FFFFFF" w:val="clear"/>
        </w:rPr>
        <w:t xml:space="preserve">необходимо отправить сообщение на WhatsApp на номер +7-963-675-55-77 для подтверждения участия и получения дополнительной информации по турниру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Участникам, не имеющим ID кода, следует обязательно указать в заявке контактный телефон, email адрес, а также предъявить фото шахматиста (160х200 пикселей) и оригинал/копию документа, удостоверяющего личность (паспорт/свидетельство о рождении).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Организаторы оставляют за собой право исключить игрока из турнира при неявке на тур.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Организаторы вправе отказать в регистрации участнику без объяснения причины.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Количество мест ограничено: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Общее количество участников для 2 турниров Chesstime_CUP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«OPEN A», «OPEN B»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случае наличия менее 12 участников, турниры будут объединены.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Турнирный взнос для участников составляет 3000 рублей.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При отказе от участия в турнире без уважительной причины взносы не возвращаются.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Оплата производится по безналичному расчету на реквизиты: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ИП Ким Алексей Эдуардович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Банковские реквизиты: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ИНН: 773601207986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Р/с: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40802810338000023614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К/с: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30101810400000000225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БИК: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044525225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назначении платежа указать: Турнирный взнос Гран-при, ФИО участника, турнир, НДС не облагается.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Пример: Турнирный взнос Гран-при, Иванов Иван, турнир H, НДС не облагается.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Дополнительную информацию можно узнать у Волошина Павла Андреевича по телефону +7-985-339-72-65, либо администратора по телефону: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+7-963-675-55-77.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Определение победителей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В турнирах места определяются по наибольшему количеству набранных очков. В случае равенства очков у двух и более участников, места определяются по дополнительным показателям:</w:t>
        <w:br/>
        <w:t xml:space="preserve">- по усеченному коэффициенту Бухгольца (-1 соперник с наименьшим кол-вом очков);</w:t>
        <w:br/>
        <w:t xml:space="preserve">- по коэффициенту Бухгольца;</w:t>
        <w:br/>
        <w:t xml:space="preserve">- по количеству побед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количеству побед чёрным цветом.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Награждение победителей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Победитель и призеры турнира награждаются медалями и дипломами 1, 2 и 3 степени соответственно.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Финансирование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Спонсоры могут устанавливать дополнительный призовой фонд.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Обеспечение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Безопасность участников в ходе соревнования обеспечивается в соответствии с Положением о проведении спортивно-массовых мероприятий.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Все изменения и дополнения к настоящему Положению вносятся в регламент проведения соревнования.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16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hesstime.cup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