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F32E9B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01BDF1F5" w:rsidR="00102CAF" w:rsidRPr="00B54A9C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r w:rsidR="00B54A9C">
        <w:rPr>
          <w:rStyle w:val="a4"/>
          <w:sz w:val="20"/>
          <w:szCs w:val="20"/>
        </w:rPr>
        <w:t>Дворец</w:t>
      </w:r>
    </w:p>
    <w:p w14:paraId="61029253" w14:textId="3AA955DE" w:rsidR="003B703B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E7381B">
        <w:rPr>
          <w:rStyle w:val="a4"/>
          <w:sz w:val="20"/>
          <w:szCs w:val="20"/>
        </w:rPr>
        <w:t>Летние</w:t>
      </w:r>
      <w:r w:rsidR="00A11FA9">
        <w:rPr>
          <w:rStyle w:val="a4"/>
          <w:sz w:val="20"/>
          <w:szCs w:val="20"/>
        </w:rPr>
        <w:t xml:space="preserve"> </w:t>
      </w:r>
      <w:r w:rsidR="00B54A9C">
        <w:rPr>
          <w:rStyle w:val="a4"/>
          <w:sz w:val="20"/>
          <w:szCs w:val="20"/>
        </w:rPr>
        <w:t>старты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17A3D7D4" w:rsidR="0027491C" w:rsidRPr="00A90800" w:rsidRDefault="00A90800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ОПЕН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2BD18ACF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r w:rsidR="00F32E9B">
        <w:rPr>
          <w:sz w:val="20"/>
          <w:szCs w:val="20"/>
        </w:rPr>
        <w:t>Дворец</w:t>
      </w:r>
      <w:r w:rsidR="009D4F83" w:rsidRPr="005B0CE7">
        <w:rPr>
          <w:sz w:val="20"/>
          <w:szCs w:val="20"/>
        </w:rPr>
        <w:t xml:space="preserve"> «</w:t>
      </w:r>
      <w:r w:rsidR="00AE0B52">
        <w:rPr>
          <w:sz w:val="20"/>
          <w:szCs w:val="20"/>
        </w:rPr>
        <w:t xml:space="preserve">Летние </w:t>
      </w:r>
      <w:r w:rsidR="001432B3">
        <w:rPr>
          <w:sz w:val="20"/>
          <w:szCs w:val="20"/>
        </w:rPr>
        <w:t>старты</w:t>
      </w:r>
      <w:r w:rsidR="00D74C05">
        <w:rPr>
          <w:sz w:val="20"/>
          <w:szCs w:val="20"/>
        </w:rPr>
        <w:t>»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015F2679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B8318C">
        <w:rPr>
          <w:sz w:val="20"/>
          <w:szCs w:val="20"/>
        </w:rPr>
        <w:t>Уфимцев Егор Игоревич</w:t>
      </w:r>
      <w:r w:rsidR="00B24460" w:rsidRPr="005B0CE7">
        <w:rPr>
          <w:sz w:val="20"/>
          <w:szCs w:val="20"/>
        </w:rPr>
        <w:t>, СС</w:t>
      </w:r>
      <w:r w:rsidR="00B8318C">
        <w:rPr>
          <w:sz w:val="20"/>
          <w:szCs w:val="20"/>
        </w:rPr>
        <w:t>2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5FCED43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EA255A" w14:textId="6CD5EC93" w:rsidR="0006308B" w:rsidRPr="00372F3E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Турнир</w:t>
            </w:r>
            <w:r w:rsidRPr="00372F3E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372F3E">
              <w:rPr>
                <w:color w:val="000000"/>
                <w:sz w:val="20"/>
                <w:szCs w:val="20"/>
                <w:lang w:val="en-US"/>
              </w:rPr>
              <w:t>«</w:t>
            </w:r>
            <w:r w:rsidR="00372F3E">
              <w:rPr>
                <w:color w:val="000000"/>
                <w:sz w:val="20"/>
                <w:szCs w:val="20"/>
                <w:lang w:val="en-US"/>
              </w:rPr>
              <w:t>OPEN A</w:t>
            </w:r>
            <w:r w:rsidRPr="00372F3E">
              <w:rPr>
                <w:color w:val="000000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7E37B" w14:textId="4712C0A9" w:rsidR="0006308B" w:rsidRPr="0006308B" w:rsidRDefault="0006308B" w:rsidP="0006308B">
            <w:pPr>
              <w:rPr>
                <w:color w:val="000000"/>
                <w:sz w:val="20"/>
                <w:szCs w:val="20"/>
                <w:lang w:val="en-US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 w:rsidR="00372F3E">
              <w:rPr>
                <w:color w:val="000000"/>
                <w:sz w:val="20"/>
                <w:szCs w:val="20"/>
                <w:lang w:val="en-US"/>
              </w:rPr>
              <w:t>15</w:t>
            </w:r>
            <w:r w:rsidR="005E128D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выше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16254F41" w:rsidR="0006308B" w:rsidRPr="00372F3E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Турнир</w:t>
            </w:r>
            <w:r w:rsidRPr="00372F3E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372F3E">
              <w:rPr>
                <w:color w:val="000000"/>
                <w:sz w:val="20"/>
                <w:szCs w:val="20"/>
                <w:lang w:val="en-US"/>
              </w:rPr>
              <w:t>«</w:t>
            </w:r>
            <w:r w:rsidR="00372F3E">
              <w:rPr>
                <w:color w:val="000000"/>
                <w:sz w:val="20"/>
                <w:szCs w:val="20"/>
                <w:lang w:val="en-US"/>
              </w:rPr>
              <w:t>OPEN B</w:t>
            </w:r>
            <w:r w:rsidRPr="00372F3E">
              <w:rPr>
                <w:color w:val="000000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3CAC4720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 w:rsidR="00372F3E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  <w:lang w:val="en-US"/>
              </w:rPr>
              <w:t>-1</w:t>
            </w:r>
            <w:r w:rsidR="00372F3E">
              <w:rPr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53D5A0D4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DB70F8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 турниров: 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372F3E" w:rsidRPr="00372F3E">
        <w:rPr>
          <w:color w:val="000000"/>
          <w:sz w:val="20"/>
          <w:szCs w:val="20"/>
        </w:rPr>
        <w:t>«</w:t>
      </w:r>
      <w:r w:rsidR="00372F3E">
        <w:rPr>
          <w:color w:val="000000"/>
          <w:sz w:val="20"/>
          <w:szCs w:val="20"/>
          <w:lang w:val="en-US"/>
        </w:rPr>
        <w:t>OPEN</w:t>
      </w:r>
      <w:r w:rsidR="00372F3E" w:rsidRPr="00372F3E">
        <w:rPr>
          <w:color w:val="000000"/>
          <w:sz w:val="20"/>
          <w:szCs w:val="20"/>
        </w:rPr>
        <w:t xml:space="preserve"> </w:t>
      </w:r>
      <w:r w:rsidR="00372F3E">
        <w:rPr>
          <w:color w:val="000000"/>
          <w:sz w:val="20"/>
          <w:szCs w:val="20"/>
          <w:lang w:val="en-US"/>
        </w:rPr>
        <w:t>A</w:t>
      </w:r>
      <w:r w:rsidR="00372F3E" w:rsidRPr="00372F3E">
        <w:rPr>
          <w:color w:val="000000"/>
          <w:sz w:val="20"/>
          <w:szCs w:val="20"/>
        </w:rPr>
        <w:t>», «</w:t>
      </w:r>
      <w:r w:rsidR="00372F3E">
        <w:rPr>
          <w:color w:val="000000"/>
          <w:sz w:val="20"/>
          <w:szCs w:val="20"/>
          <w:lang w:val="en-US"/>
        </w:rPr>
        <w:t>OPEN</w:t>
      </w:r>
      <w:r w:rsidR="00372F3E" w:rsidRPr="00372F3E">
        <w:rPr>
          <w:color w:val="000000"/>
          <w:sz w:val="20"/>
          <w:szCs w:val="20"/>
        </w:rPr>
        <w:t xml:space="preserve"> </w:t>
      </w:r>
      <w:r w:rsidR="00372F3E">
        <w:rPr>
          <w:color w:val="000000"/>
          <w:sz w:val="20"/>
          <w:szCs w:val="20"/>
          <w:lang w:val="en-US"/>
        </w:rPr>
        <w:t>B</w:t>
      </w:r>
      <w:r w:rsidR="00372F3E" w:rsidRPr="00372F3E">
        <w:rPr>
          <w:color w:val="000000"/>
          <w:sz w:val="20"/>
          <w:szCs w:val="20"/>
        </w:rPr>
        <w:t>»</w:t>
      </w:r>
      <w:r w:rsidR="00372F3E">
        <w:rPr>
          <w:color w:val="000000"/>
          <w:sz w:val="20"/>
          <w:szCs w:val="20"/>
        </w:rPr>
        <w:t>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1E3CCF91" w14:textId="201A4E66" w:rsidR="00D74C05" w:rsidRPr="005B0CE7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372F3E" w:rsidRPr="00372F3E">
        <w:rPr>
          <w:color w:val="000000"/>
          <w:sz w:val="20"/>
          <w:szCs w:val="20"/>
        </w:rPr>
        <w:t>«</w:t>
      </w:r>
      <w:r w:rsidR="00372F3E">
        <w:rPr>
          <w:color w:val="000000"/>
          <w:sz w:val="20"/>
          <w:szCs w:val="20"/>
          <w:lang w:val="en-US"/>
        </w:rPr>
        <w:t>OPEN</w:t>
      </w:r>
      <w:r w:rsidR="00372F3E" w:rsidRPr="00372F3E">
        <w:rPr>
          <w:color w:val="000000"/>
          <w:sz w:val="20"/>
          <w:szCs w:val="20"/>
        </w:rPr>
        <w:t xml:space="preserve"> </w:t>
      </w:r>
      <w:r w:rsidR="00372F3E">
        <w:rPr>
          <w:color w:val="000000"/>
          <w:sz w:val="20"/>
          <w:szCs w:val="20"/>
          <w:lang w:val="en-US"/>
        </w:rPr>
        <w:t>A</w:t>
      </w:r>
      <w:r w:rsidR="00372F3E" w:rsidRPr="00372F3E">
        <w:rPr>
          <w:color w:val="000000"/>
          <w:sz w:val="20"/>
          <w:szCs w:val="20"/>
        </w:rPr>
        <w:t>», «</w:t>
      </w:r>
      <w:r w:rsidR="00372F3E">
        <w:rPr>
          <w:color w:val="000000"/>
          <w:sz w:val="20"/>
          <w:szCs w:val="20"/>
          <w:lang w:val="en-US"/>
        </w:rPr>
        <w:t>OPEN</w:t>
      </w:r>
      <w:r w:rsidR="00372F3E" w:rsidRPr="00372F3E">
        <w:rPr>
          <w:color w:val="000000"/>
          <w:sz w:val="20"/>
          <w:szCs w:val="20"/>
        </w:rPr>
        <w:t xml:space="preserve"> </w:t>
      </w:r>
      <w:r w:rsidR="00372F3E">
        <w:rPr>
          <w:color w:val="000000"/>
          <w:sz w:val="20"/>
          <w:szCs w:val="20"/>
          <w:lang w:val="en-US"/>
        </w:rPr>
        <w:t>B</w:t>
      </w:r>
      <w:r w:rsidR="00372F3E" w:rsidRPr="00372F3E">
        <w:rPr>
          <w:color w:val="000000"/>
          <w:sz w:val="20"/>
          <w:szCs w:val="20"/>
        </w:rPr>
        <w:t>»</w:t>
      </w:r>
      <w:r w:rsidR="00372F3E" w:rsidRPr="00372F3E">
        <w:rPr>
          <w:color w:val="000000"/>
          <w:sz w:val="20"/>
          <w:szCs w:val="20"/>
        </w:rPr>
        <w:t xml:space="preserve"> </w:t>
      </w:r>
      <w:r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18DDCED5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</w:t>
      </w:r>
      <w:r w:rsidR="00D74C05">
        <w:rPr>
          <w:sz w:val="20"/>
          <w:szCs w:val="20"/>
        </w:rPr>
        <w:t xml:space="preserve"> возможностью выполнения </w:t>
      </w:r>
      <w:r w:rsidR="006046FF">
        <w:rPr>
          <w:sz w:val="20"/>
          <w:szCs w:val="20"/>
        </w:rPr>
        <w:t xml:space="preserve">спортивного </w:t>
      </w:r>
      <w:r w:rsidR="00D74C05">
        <w:rPr>
          <w:sz w:val="20"/>
          <w:szCs w:val="20"/>
        </w:rPr>
        <w:t>разряда и с</w:t>
      </w:r>
      <w:r w:rsidRPr="005B0CE7">
        <w:rPr>
          <w:sz w:val="20"/>
          <w:szCs w:val="20"/>
        </w:rPr>
        <w:t xml:space="preserve"> обсчетом рейтинга ФШР</w:t>
      </w:r>
      <w:r w:rsidR="00D74C05" w:rsidRPr="00D74C05"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4CCDC504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372F3E" w:rsidRPr="00372F3E">
        <w:rPr>
          <w:color w:val="000000"/>
          <w:sz w:val="20"/>
          <w:szCs w:val="20"/>
        </w:rPr>
        <w:t>«</w:t>
      </w:r>
      <w:r w:rsidR="00372F3E">
        <w:rPr>
          <w:color w:val="000000"/>
          <w:sz w:val="20"/>
          <w:szCs w:val="20"/>
          <w:lang w:val="en-US"/>
        </w:rPr>
        <w:t>OPEN</w:t>
      </w:r>
      <w:r w:rsidR="00372F3E" w:rsidRPr="00372F3E">
        <w:rPr>
          <w:color w:val="000000"/>
          <w:sz w:val="20"/>
          <w:szCs w:val="20"/>
        </w:rPr>
        <w:t xml:space="preserve"> </w:t>
      </w:r>
      <w:r w:rsidR="00372F3E">
        <w:rPr>
          <w:color w:val="000000"/>
          <w:sz w:val="20"/>
          <w:szCs w:val="20"/>
          <w:lang w:val="en-US"/>
        </w:rPr>
        <w:t>A</w:t>
      </w:r>
      <w:r w:rsidR="00372F3E" w:rsidRPr="00372F3E">
        <w:rPr>
          <w:color w:val="000000"/>
          <w:sz w:val="20"/>
          <w:szCs w:val="20"/>
        </w:rPr>
        <w:t>», «</w:t>
      </w:r>
      <w:r w:rsidR="00372F3E">
        <w:rPr>
          <w:color w:val="000000"/>
          <w:sz w:val="20"/>
          <w:szCs w:val="20"/>
          <w:lang w:val="en-US"/>
        </w:rPr>
        <w:t>OPEN</w:t>
      </w:r>
      <w:r w:rsidR="00372F3E" w:rsidRPr="00372F3E">
        <w:rPr>
          <w:color w:val="000000"/>
          <w:sz w:val="20"/>
          <w:szCs w:val="20"/>
        </w:rPr>
        <w:t xml:space="preserve"> </w:t>
      </w:r>
      <w:r w:rsidR="00372F3E">
        <w:rPr>
          <w:color w:val="000000"/>
          <w:sz w:val="20"/>
          <w:szCs w:val="20"/>
          <w:lang w:val="en-US"/>
        </w:rPr>
        <w:t>B</w:t>
      </w:r>
      <w:r w:rsidR="00372F3E" w:rsidRPr="00372F3E">
        <w:rPr>
          <w:color w:val="000000"/>
          <w:sz w:val="20"/>
          <w:szCs w:val="20"/>
        </w:rPr>
        <w:t>»</w:t>
      </w:r>
      <w:r w:rsidR="00372F3E">
        <w:rPr>
          <w:color w:val="000000"/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</w:t>
      </w:r>
      <w:r w:rsidR="00372F3E">
        <w:rPr>
          <w:sz w:val="20"/>
          <w:szCs w:val="20"/>
        </w:rPr>
        <w:t>я</w:t>
      </w:r>
      <w:r w:rsidR="009D4F83" w:rsidRPr="005B0CE7">
        <w:rPr>
          <w:sz w:val="20"/>
          <w:szCs w:val="20"/>
        </w:rPr>
        <w:t>тся с</w:t>
      </w:r>
      <w:r w:rsidR="00AF1A77" w:rsidRPr="005B0CE7">
        <w:rPr>
          <w:sz w:val="20"/>
          <w:szCs w:val="20"/>
        </w:rPr>
        <w:t xml:space="preserve"> </w:t>
      </w:r>
      <w:r w:rsidR="00372F3E">
        <w:rPr>
          <w:sz w:val="20"/>
          <w:szCs w:val="20"/>
        </w:rPr>
        <w:t>2</w:t>
      </w:r>
      <w:r w:rsidR="00B8318C">
        <w:rPr>
          <w:sz w:val="20"/>
          <w:szCs w:val="20"/>
        </w:rPr>
        <w:t>3</w:t>
      </w:r>
      <w:r w:rsidR="00A33153" w:rsidRPr="00AE0B52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372F3E">
        <w:rPr>
          <w:sz w:val="20"/>
          <w:szCs w:val="20"/>
        </w:rPr>
        <w:t>2</w:t>
      </w:r>
      <w:r w:rsidR="00B8318C">
        <w:rPr>
          <w:sz w:val="20"/>
          <w:szCs w:val="20"/>
        </w:rPr>
        <w:t>6</w:t>
      </w:r>
      <w:r w:rsidR="00501C0E" w:rsidRPr="00AE0B52">
        <w:rPr>
          <w:sz w:val="20"/>
          <w:szCs w:val="20"/>
        </w:rPr>
        <w:t xml:space="preserve"> </w:t>
      </w:r>
      <w:r w:rsidR="00B8318C">
        <w:rPr>
          <w:sz w:val="20"/>
          <w:szCs w:val="20"/>
        </w:rPr>
        <w:t>июня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D74C05" w:rsidRPr="00AE0B52">
        <w:rPr>
          <w:sz w:val="20"/>
          <w:szCs w:val="20"/>
        </w:rPr>
        <w:t>2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proofErr w:type="spellStart"/>
      <w:r w:rsidR="00AF1A77" w:rsidRPr="00AE0B52">
        <w:rPr>
          <w:sz w:val="20"/>
          <w:szCs w:val="20"/>
          <w:lang w:val="en-US"/>
        </w:rPr>
        <w:t>Chesstime</w:t>
      </w:r>
      <w:proofErr w:type="spellEnd"/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52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FE73AB" w:rsidRPr="00EE5E63" w14:paraId="193DFFCC" w14:textId="64147387" w:rsidTr="00372F3E">
        <w:trPr>
          <w:trHeight w:val="340"/>
          <w:jc w:val="center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473FB16B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</w:t>
            </w:r>
            <w:r w:rsidR="00372F3E" w:rsidRPr="00372F3E">
              <w:rPr>
                <w:color w:val="000000"/>
                <w:sz w:val="20"/>
                <w:szCs w:val="20"/>
              </w:rPr>
              <w:t>«</w:t>
            </w:r>
            <w:r w:rsidR="00372F3E">
              <w:rPr>
                <w:color w:val="000000"/>
                <w:sz w:val="20"/>
                <w:szCs w:val="20"/>
                <w:lang w:val="en-US"/>
              </w:rPr>
              <w:t>OPEN</w:t>
            </w:r>
            <w:r w:rsidR="00372F3E" w:rsidRPr="00372F3E">
              <w:rPr>
                <w:color w:val="000000"/>
                <w:sz w:val="20"/>
                <w:szCs w:val="20"/>
              </w:rPr>
              <w:t xml:space="preserve"> </w:t>
            </w:r>
            <w:r w:rsidR="00372F3E">
              <w:rPr>
                <w:color w:val="000000"/>
                <w:sz w:val="20"/>
                <w:szCs w:val="20"/>
                <w:lang w:val="en-US"/>
              </w:rPr>
              <w:t>A</w:t>
            </w:r>
            <w:r w:rsidR="00372F3E" w:rsidRPr="00372F3E">
              <w:rPr>
                <w:color w:val="000000"/>
                <w:sz w:val="20"/>
                <w:szCs w:val="20"/>
              </w:rPr>
              <w:t>»</w:t>
            </w:r>
            <w:r w:rsidR="00372F3E" w:rsidRPr="00372F3E">
              <w:rPr>
                <w:color w:val="000000"/>
                <w:sz w:val="20"/>
                <w:szCs w:val="20"/>
              </w:rPr>
              <w:t>,</w:t>
            </w:r>
            <w:r w:rsidR="00372F3E" w:rsidRPr="00372F3E">
              <w:rPr>
                <w:color w:val="000000"/>
                <w:sz w:val="20"/>
                <w:szCs w:val="20"/>
              </w:rPr>
              <w:t xml:space="preserve"> «</w:t>
            </w:r>
            <w:r w:rsidR="00372F3E">
              <w:rPr>
                <w:color w:val="000000"/>
                <w:sz w:val="20"/>
                <w:szCs w:val="20"/>
                <w:lang w:val="en-US"/>
              </w:rPr>
              <w:t>OPEN</w:t>
            </w:r>
            <w:r w:rsidR="00372F3E" w:rsidRPr="00372F3E">
              <w:rPr>
                <w:color w:val="000000"/>
                <w:sz w:val="20"/>
                <w:szCs w:val="20"/>
              </w:rPr>
              <w:t xml:space="preserve"> </w:t>
            </w:r>
            <w:r w:rsidR="00372F3E">
              <w:rPr>
                <w:color w:val="000000"/>
                <w:sz w:val="20"/>
                <w:szCs w:val="20"/>
                <w:lang w:val="en-US"/>
              </w:rPr>
              <w:t>B</w:t>
            </w:r>
            <w:r w:rsidR="00372F3E" w:rsidRPr="00372F3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72F3E" w:rsidRPr="00EE5E63" w14:paraId="3D754809" w14:textId="6237F9E3" w:rsidTr="00372F3E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372F3E" w:rsidRPr="00EE5E63" w14:paraId="4C910C32" w14:textId="4D8BFE51" w:rsidTr="00372F3E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372F3E" w:rsidRPr="00EE5E63" w:rsidRDefault="00372F3E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372F3E" w:rsidRPr="00EE5E63" w:rsidRDefault="00372F3E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372F3E" w:rsidRPr="00EE5E63" w:rsidRDefault="00372F3E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7EDD6ADA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Н2</w:t>
            </w:r>
          </w:p>
        </w:tc>
      </w:tr>
      <w:tr w:rsidR="00372F3E" w:rsidRPr="00EE5E63" w14:paraId="66F15B77" w14:textId="2C677C3F" w:rsidTr="00372F3E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7186363A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3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6C61F181" w:rsidR="00372F3E" w:rsidRPr="00372F3E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</w:tr>
      <w:tr w:rsidR="00372F3E" w:rsidRPr="00EE5E63" w14:paraId="5E5F7F18" w14:textId="53A98298" w:rsidTr="00372F3E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44DB3F8A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3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3D0BC5CF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</w:tr>
      <w:tr w:rsidR="00372F3E" w:rsidRPr="00EE5E63" w14:paraId="44F5A255" w14:textId="433FCC0A" w:rsidTr="00372F3E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2A215D56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4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4596B68F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</w:tr>
      <w:tr w:rsidR="00372F3E" w:rsidRPr="00EE5E63" w14:paraId="62987232" w14:textId="199CABCC" w:rsidTr="00372F3E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5D067BAA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4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78C4806F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</w:tr>
      <w:tr w:rsidR="00372F3E" w:rsidRPr="00EE5E63" w14:paraId="46670130" w14:textId="1F7BDB58" w:rsidTr="00372F3E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5CC3174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5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</w:tr>
      <w:tr w:rsidR="00372F3E" w:rsidRPr="00EE5E63" w14:paraId="2F6CB0D3" w14:textId="3661F9F4" w:rsidTr="00372F3E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4360D58F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5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</w:tr>
      <w:tr w:rsidR="00372F3E" w:rsidRPr="00EE5E63" w14:paraId="56CCA430" w14:textId="679EDBA4" w:rsidTr="00372F3E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74EDB5D3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6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</w:tr>
      <w:tr w:rsidR="00372F3E" w:rsidRPr="00EE5E63" w14:paraId="7AD398B1" w14:textId="4CB21FDE" w:rsidTr="00372F3E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5E65488D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6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77777777" w:rsidR="00372F3E" w:rsidRPr="00EE5E63" w:rsidRDefault="00372F3E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0D0C196D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B8318C">
        <w:rPr>
          <w:sz w:val="20"/>
          <w:szCs w:val="20"/>
          <w:u w:val="single"/>
        </w:rPr>
        <w:t>2</w:t>
      </w:r>
      <w:r w:rsidR="00372F3E">
        <w:rPr>
          <w:sz w:val="20"/>
          <w:szCs w:val="20"/>
          <w:u w:val="single"/>
        </w:rPr>
        <w:t>2</w:t>
      </w:r>
      <w:r w:rsidR="00A33153">
        <w:rPr>
          <w:sz w:val="20"/>
          <w:szCs w:val="20"/>
          <w:u w:val="single"/>
        </w:rPr>
        <w:t xml:space="preserve"> </w:t>
      </w:r>
      <w:r w:rsidR="00B8318C">
        <w:rPr>
          <w:sz w:val="20"/>
          <w:szCs w:val="20"/>
          <w:u w:val="single"/>
        </w:rPr>
        <w:t>июня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FE73AB">
        <w:rPr>
          <w:sz w:val="20"/>
          <w:szCs w:val="20"/>
          <w:u w:val="single"/>
        </w:rPr>
        <w:t>2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2953F29B" w14:textId="24381E73" w:rsidR="005E666B" w:rsidRPr="00372F3E" w:rsidRDefault="00372F3E" w:rsidP="005E666B">
      <w:pPr>
        <w:rPr>
          <w:bCs/>
          <w:color w:val="222222"/>
          <w:sz w:val="20"/>
          <w:szCs w:val="20"/>
          <w:shd w:val="clear" w:color="auto" w:fill="FFFFFF"/>
        </w:rPr>
      </w:pPr>
      <w:r w:rsidRPr="00372F3E">
        <w:rPr>
          <w:rStyle w:val="a4"/>
          <w:bCs w:val="0"/>
          <w:sz w:val="20"/>
          <w:szCs w:val="20"/>
        </w:rPr>
        <w:lastRenderedPageBreak/>
        <w:t>2</w:t>
      </w:r>
      <w:r w:rsidR="00B8318C" w:rsidRPr="00372F3E">
        <w:rPr>
          <w:rStyle w:val="a4"/>
          <w:bCs w:val="0"/>
          <w:sz w:val="20"/>
          <w:szCs w:val="20"/>
        </w:rPr>
        <w:t>2 июня с 1</w:t>
      </w:r>
      <w:r w:rsidR="005E666B" w:rsidRPr="00372F3E">
        <w:rPr>
          <w:rStyle w:val="a4"/>
          <w:bCs w:val="0"/>
          <w:sz w:val="20"/>
          <w:szCs w:val="20"/>
        </w:rPr>
        <w:t xml:space="preserve">6:00 до 20:00 </w:t>
      </w:r>
      <w:r w:rsidR="005E666B" w:rsidRPr="00372F3E">
        <w:rPr>
          <w:b/>
          <w:color w:val="222222"/>
          <w:sz w:val="20"/>
          <w:szCs w:val="20"/>
          <w:shd w:val="clear" w:color="auto" w:fill="FFFFFF"/>
        </w:rPr>
        <w:t xml:space="preserve">необходимо отправить сообщение на </w:t>
      </w:r>
      <w:proofErr w:type="spellStart"/>
      <w:r w:rsidR="005E666B" w:rsidRPr="00372F3E">
        <w:rPr>
          <w:b/>
          <w:color w:val="222222"/>
          <w:sz w:val="20"/>
          <w:szCs w:val="20"/>
          <w:shd w:val="clear" w:color="auto" w:fill="FFFFFF"/>
        </w:rPr>
        <w:t>WhatsApp</w:t>
      </w:r>
      <w:proofErr w:type="spellEnd"/>
      <w:r w:rsidR="005E666B" w:rsidRPr="00372F3E">
        <w:rPr>
          <w:b/>
          <w:color w:val="222222"/>
          <w:sz w:val="20"/>
          <w:szCs w:val="20"/>
          <w:shd w:val="clear" w:color="auto" w:fill="FFFFFF"/>
        </w:rPr>
        <w:t xml:space="preserve"> на номер +7-963-675-55-77 для подтверждения участия и получения дополнительной информации по турниру</w:t>
      </w:r>
      <w:r w:rsidR="005E666B" w:rsidRPr="00372F3E">
        <w:rPr>
          <w:bCs/>
          <w:color w:val="222222"/>
          <w:sz w:val="20"/>
          <w:szCs w:val="20"/>
          <w:shd w:val="clear" w:color="auto" w:fill="FFFFFF"/>
        </w:rPr>
        <w:t>.</w:t>
      </w:r>
    </w:p>
    <w:p w14:paraId="42702E0C" w14:textId="0743B501" w:rsidR="00B8318C" w:rsidRPr="005E666B" w:rsidRDefault="005E666B" w:rsidP="005E666B">
      <w:pPr>
        <w:rPr>
          <w:rStyle w:val="a4"/>
          <w:b w:val="0"/>
          <w:bCs w:val="0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 w14:paraId="4559522A" w14:textId="1C77FEA1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14BD53CA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20EB3AFD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2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372F3E" w:rsidRPr="00372F3E">
        <w:rPr>
          <w:color w:val="000000"/>
          <w:sz w:val="20"/>
          <w:szCs w:val="20"/>
        </w:rPr>
        <w:t>«</w:t>
      </w:r>
      <w:r w:rsidR="00372F3E">
        <w:rPr>
          <w:color w:val="000000"/>
          <w:sz w:val="20"/>
          <w:szCs w:val="20"/>
          <w:lang w:val="en-US"/>
        </w:rPr>
        <w:t>OPEN</w:t>
      </w:r>
      <w:r w:rsidR="00372F3E" w:rsidRPr="00372F3E">
        <w:rPr>
          <w:color w:val="000000"/>
          <w:sz w:val="20"/>
          <w:szCs w:val="20"/>
        </w:rPr>
        <w:t xml:space="preserve"> </w:t>
      </w:r>
      <w:r w:rsidR="00372F3E">
        <w:rPr>
          <w:color w:val="000000"/>
          <w:sz w:val="20"/>
          <w:szCs w:val="20"/>
          <w:lang w:val="en-US"/>
        </w:rPr>
        <w:t>A</w:t>
      </w:r>
      <w:r w:rsidR="00372F3E" w:rsidRPr="00372F3E">
        <w:rPr>
          <w:color w:val="000000"/>
          <w:sz w:val="20"/>
          <w:szCs w:val="20"/>
        </w:rPr>
        <w:t>», «</w:t>
      </w:r>
      <w:r w:rsidR="00372F3E">
        <w:rPr>
          <w:color w:val="000000"/>
          <w:sz w:val="20"/>
          <w:szCs w:val="20"/>
          <w:lang w:val="en-US"/>
        </w:rPr>
        <w:t>OPEN</w:t>
      </w:r>
      <w:r w:rsidR="00372F3E" w:rsidRPr="00372F3E">
        <w:rPr>
          <w:color w:val="000000"/>
          <w:sz w:val="20"/>
          <w:szCs w:val="20"/>
        </w:rPr>
        <w:t xml:space="preserve"> </w:t>
      </w:r>
      <w:r w:rsidR="00372F3E">
        <w:rPr>
          <w:color w:val="000000"/>
          <w:sz w:val="20"/>
          <w:szCs w:val="20"/>
          <w:lang w:val="en-US"/>
        </w:rPr>
        <w:t>B</w:t>
      </w:r>
      <w:r w:rsidR="00372F3E" w:rsidRPr="00372F3E">
        <w:rPr>
          <w:color w:val="000000"/>
          <w:sz w:val="20"/>
          <w:szCs w:val="20"/>
        </w:rPr>
        <w:t>»</w:t>
      </w:r>
      <w:r w:rsidR="00372F3E">
        <w:rPr>
          <w:color w:val="000000"/>
          <w:sz w:val="20"/>
          <w:szCs w:val="20"/>
        </w:rPr>
        <w:t xml:space="preserve"> </w:t>
      </w:r>
      <w:r w:rsidR="007D470E">
        <w:rPr>
          <w:sz w:val="20"/>
          <w:szCs w:val="20"/>
        </w:rPr>
        <w:t>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790428F2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</w:t>
      </w:r>
      <w:r w:rsidR="00795529" w:rsidRPr="00070C44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участников, турниры будут объединены</w:t>
      </w:r>
      <w:r w:rsidR="00372F3E">
        <w:rPr>
          <w:sz w:val="20"/>
          <w:szCs w:val="20"/>
        </w:rPr>
        <w:t>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2705A082" w14:textId="27E1E4FC" w:rsidR="0006308B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="007243C5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 w:rsidR="00372F3E">
        <w:rPr>
          <w:sz w:val="20"/>
          <w:szCs w:val="20"/>
          <w:lang w:val="en-US"/>
        </w:rPr>
        <w:t>G</w:t>
      </w:r>
      <w:r w:rsidR="00372F3E" w:rsidRPr="00372F3E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Гран-при </w:t>
      </w:r>
      <w:r>
        <w:rPr>
          <w:sz w:val="20"/>
          <w:szCs w:val="20"/>
        </w:rPr>
        <w:t xml:space="preserve">Дворец </w:t>
      </w:r>
      <w:r w:rsidR="005E3DAD">
        <w:rPr>
          <w:sz w:val="20"/>
          <w:szCs w:val="20"/>
        </w:rPr>
        <w:t>«</w:t>
      </w:r>
      <w:r w:rsidR="005E666B">
        <w:rPr>
          <w:sz w:val="20"/>
          <w:szCs w:val="20"/>
        </w:rPr>
        <w:t>Летние</w:t>
      </w:r>
      <w:r w:rsidR="005E3DAD">
        <w:rPr>
          <w:sz w:val="20"/>
          <w:szCs w:val="20"/>
        </w:rPr>
        <w:t xml:space="preserve"> старты»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могут принять участие в </w:t>
      </w:r>
      <w:r>
        <w:rPr>
          <w:sz w:val="20"/>
          <w:szCs w:val="20"/>
        </w:rPr>
        <w:t xml:space="preserve">Гран-при Дворец </w:t>
      </w:r>
      <w:r w:rsidR="0098021E">
        <w:rPr>
          <w:sz w:val="20"/>
          <w:szCs w:val="20"/>
        </w:rPr>
        <w:t>«</w:t>
      </w:r>
      <w:r w:rsidR="00BF43A5">
        <w:rPr>
          <w:sz w:val="20"/>
          <w:szCs w:val="20"/>
        </w:rPr>
        <w:t xml:space="preserve">Летние </w:t>
      </w:r>
      <w:r w:rsidR="0098021E">
        <w:rPr>
          <w:sz w:val="20"/>
          <w:szCs w:val="20"/>
        </w:rPr>
        <w:t xml:space="preserve">старты» </w:t>
      </w:r>
      <w:r w:rsidRPr="005B0CE7">
        <w:rPr>
          <w:sz w:val="20"/>
          <w:szCs w:val="20"/>
        </w:rPr>
        <w:t>турнире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372F3E">
        <w:rPr>
          <w:color w:val="000000"/>
          <w:sz w:val="20"/>
          <w:szCs w:val="20"/>
          <w:lang w:val="en-US"/>
        </w:rPr>
        <w:t>OPEN</w:t>
      </w:r>
      <w:r w:rsidR="00372F3E" w:rsidRPr="00372F3E">
        <w:rPr>
          <w:color w:val="000000"/>
          <w:sz w:val="20"/>
          <w:szCs w:val="20"/>
        </w:rPr>
        <w:t xml:space="preserve"> </w:t>
      </w:r>
      <w:r w:rsidR="00372F3E">
        <w:rPr>
          <w:color w:val="000000"/>
          <w:sz w:val="20"/>
          <w:szCs w:val="20"/>
          <w:lang w:val="en-US"/>
        </w:rPr>
        <w:t>B</w:t>
      </w:r>
      <w:r w:rsidR="00372F3E" w:rsidRPr="00372F3E">
        <w:rPr>
          <w:color w:val="000000"/>
          <w:sz w:val="20"/>
          <w:szCs w:val="20"/>
        </w:rPr>
        <w:t>»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3C1454B6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FE73AB" w:rsidRPr="00FE73AB">
        <w:rPr>
          <w:rStyle w:val="a4"/>
          <w:b w:val="0"/>
          <w:sz w:val="20"/>
          <w:szCs w:val="20"/>
        </w:rPr>
        <w:t>30</w:t>
      </w:r>
      <w:r w:rsidRPr="005B0CE7">
        <w:rPr>
          <w:rStyle w:val="a4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rPr>
          <w:rStyle w:val="a4"/>
          <w:b w:val="0"/>
          <w:bCs w:val="0"/>
          <w:sz w:val="20"/>
          <w:szCs w:val="20"/>
        </w:rPr>
      </w:pPr>
      <w:r w:rsidRPr="005B0CE7"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0A49F05E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sz w:val="20"/>
          <w:szCs w:val="20"/>
        </w:rPr>
        <w:t>ИНН:</w:t>
      </w:r>
      <w:r w:rsidRPr="005B0CE7">
        <w:rPr>
          <w:bCs/>
          <w:sz w:val="20"/>
          <w:szCs w:val="20"/>
        </w:rPr>
        <w:t xml:space="preserve"> 773601207986</w:t>
      </w:r>
    </w:p>
    <w:p w14:paraId="5196EA43" w14:textId="77777777" w:rsidR="00840347" w:rsidRPr="005B0CE7" w:rsidRDefault="00840347" w:rsidP="00840347">
      <w:pPr>
        <w:rPr>
          <w:sz w:val="20"/>
          <w:szCs w:val="20"/>
        </w:rPr>
      </w:pPr>
      <w:r w:rsidRPr="005B0CE7">
        <w:rPr>
          <w:bCs/>
          <w:sz w:val="20"/>
          <w:szCs w:val="20"/>
        </w:rPr>
        <w:t xml:space="preserve">Р/с: </w:t>
      </w:r>
      <w:r w:rsidRPr="005B0CE7">
        <w:rPr>
          <w:color w:val="222222"/>
          <w:sz w:val="20"/>
          <w:szCs w:val="20"/>
          <w:shd w:val="clear" w:color="auto" w:fill="FFFFFF"/>
        </w:rPr>
        <w:t>40802810338000023614</w:t>
      </w:r>
    </w:p>
    <w:p w14:paraId="25A5FB50" w14:textId="77777777" w:rsidR="00840347" w:rsidRPr="005B0CE7" w:rsidRDefault="00840347" w:rsidP="00840347">
      <w:pPr>
        <w:rPr>
          <w:sz w:val="20"/>
          <w:szCs w:val="20"/>
        </w:rPr>
      </w:pPr>
      <w:r w:rsidRPr="005B0CE7">
        <w:rPr>
          <w:bCs/>
          <w:sz w:val="20"/>
          <w:szCs w:val="20"/>
        </w:rPr>
        <w:t xml:space="preserve">К/с: </w:t>
      </w:r>
      <w:r w:rsidRPr="005B0CE7">
        <w:rPr>
          <w:color w:val="222222"/>
          <w:sz w:val="20"/>
          <w:szCs w:val="20"/>
          <w:shd w:val="clear" w:color="auto" w:fill="FFFFFF"/>
        </w:rPr>
        <w:t>30101810400000000225</w:t>
      </w:r>
      <w:r w:rsidRPr="005B0CE7">
        <w:rPr>
          <w:bCs/>
          <w:sz w:val="20"/>
          <w:szCs w:val="20"/>
        </w:rPr>
        <w:t xml:space="preserve"> </w:t>
      </w:r>
    </w:p>
    <w:p w14:paraId="6BA6DFE9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 xml:space="preserve">БИК: </w:t>
      </w:r>
      <w:r w:rsidRPr="005B0CE7">
        <w:rPr>
          <w:color w:val="222222"/>
          <w:sz w:val="20"/>
          <w:szCs w:val="20"/>
          <w:shd w:val="clear" w:color="auto" w:fill="FFFFFF"/>
        </w:rPr>
        <w:t>044525225</w:t>
      </w:r>
      <w:r w:rsidRPr="005B0CE7">
        <w:rPr>
          <w:bCs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 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77777777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Дополнительную информацию можно узнать у Волошина Павла Андреевича по телефону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усеченному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 (-1 соперник с наименьшим кол-вом очков);</w:t>
      </w:r>
      <w:r w:rsidRPr="005B0CE7">
        <w:rPr>
          <w:sz w:val="20"/>
          <w:szCs w:val="20"/>
        </w:rPr>
        <w:br/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>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72F3E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C28DF"/>
    <w:rsid w:val="004C2AB0"/>
    <w:rsid w:val="004D21FD"/>
    <w:rsid w:val="004D6D9E"/>
    <w:rsid w:val="004F48F3"/>
    <w:rsid w:val="004F54B3"/>
    <w:rsid w:val="004F6451"/>
    <w:rsid w:val="00501C0E"/>
    <w:rsid w:val="00502D87"/>
    <w:rsid w:val="005141C3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77EF"/>
    <w:rsid w:val="00795529"/>
    <w:rsid w:val="00795B24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68DD"/>
    <w:rsid w:val="009F4B85"/>
    <w:rsid w:val="00A002C8"/>
    <w:rsid w:val="00A11FA9"/>
    <w:rsid w:val="00A2637D"/>
    <w:rsid w:val="00A303DC"/>
    <w:rsid w:val="00A31DFB"/>
    <w:rsid w:val="00A33153"/>
    <w:rsid w:val="00A37BF2"/>
    <w:rsid w:val="00A406FC"/>
    <w:rsid w:val="00A47A46"/>
    <w:rsid w:val="00A5218D"/>
    <w:rsid w:val="00A55201"/>
    <w:rsid w:val="00A63FCB"/>
    <w:rsid w:val="00A678DE"/>
    <w:rsid w:val="00A722AF"/>
    <w:rsid w:val="00A90800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33762"/>
    <w:rsid w:val="00C36F68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C1E0D"/>
    <w:rsid w:val="00CD62F2"/>
    <w:rsid w:val="00CE6AF9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B70F8"/>
    <w:rsid w:val="00DC7E5A"/>
    <w:rsid w:val="00DD4AF1"/>
    <w:rsid w:val="00E00C73"/>
    <w:rsid w:val="00E2606F"/>
    <w:rsid w:val="00E3160D"/>
    <w:rsid w:val="00E35859"/>
    <w:rsid w:val="00E40F38"/>
    <w:rsid w:val="00E548B3"/>
    <w:rsid w:val="00E63ECA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5E3F"/>
    <w:rsid w:val="00ED087A"/>
    <w:rsid w:val="00ED21F1"/>
    <w:rsid w:val="00ED3C04"/>
    <w:rsid w:val="00EE42F7"/>
    <w:rsid w:val="00EE5E63"/>
    <w:rsid w:val="00EF47BE"/>
    <w:rsid w:val="00EF4898"/>
    <w:rsid w:val="00F32E9B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2644"/>
    <w:rsid w:val="00F90B28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53D-AC2B-224C-AD36-F5F2FEE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Alexey Kim</cp:lastModifiedBy>
  <cp:revision>5</cp:revision>
  <cp:lastPrinted>2021-10-22T17:19:00Z</cp:lastPrinted>
  <dcterms:created xsi:type="dcterms:W3CDTF">2022-06-09T14:33:00Z</dcterms:created>
  <dcterms:modified xsi:type="dcterms:W3CDTF">2022-06-09T14:41:00Z</dcterms:modified>
</cp:coreProperties>
</file>